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5E89" w14:textId="7B3FF0F4" w:rsidR="000A7937" w:rsidRPr="00DE4581" w:rsidRDefault="00DE4581" w:rsidP="00DE4581">
      <w:pPr>
        <w:bidi/>
        <w:rPr>
          <w:rFonts w:cs="B Nazanin"/>
          <w:sz w:val="24"/>
          <w:szCs w:val="24"/>
        </w:rPr>
      </w:pPr>
      <w:r w:rsidRPr="00DE4581">
        <w:rPr>
          <w:rFonts w:cs="B Nazanin"/>
          <w:sz w:val="24"/>
          <w:szCs w:val="24"/>
        </w:rPr>
        <w:t>«</w:t>
      </w:r>
      <w:r w:rsidRPr="00DE4581">
        <w:rPr>
          <w:rFonts w:cs="B Nazanin"/>
          <w:sz w:val="24"/>
          <w:szCs w:val="24"/>
          <w:rtl/>
        </w:rPr>
        <w:t>چگونه خانه‌تان را وقتی دودل هستید دکور کنید» به بررسی راهکارهایی برای افرادی می‌پردازد که در تصمیم‌گیری برای دکوراسیون داخلی دچار تردید هستند. این ویدئو با ارائه نکاتی مانند شروع با عناصر ساده، تمرکز بر احساسات شخصی و استفاده از الهام‌بخشی‌های بصری، به بینندگان کمک می‌کند تا با اعتماد به نفس بیشتری فضای زندگی خود را طراحی کنند. این رویکرد به ویژه برای کسانی مفید است که به دنبال ایجاد فضایی منحصربه‌فرد و هماهنگ با سلیقه خود هستند</w:t>
      </w:r>
      <w:r w:rsidRPr="00DE4581">
        <w:rPr>
          <w:rFonts w:cs="B Nazanin"/>
          <w:sz w:val="24"/>
          <w:szCs w:val="24"/>
        </w:rPr>
        <w:t>.</w:t>
      </w:r>
    </w:p>
    <w:sectPr w:rsidR="000A7937" w:rsidRPr="00DE45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37"/>
    <w:rsid w:val="000A7937"/>
    <w:rsid w:val="00DE4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4BA39-0216-4080-8CB7-962F562F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nm</dc:creator>
  <cp:keywords/>
  <dc:description/>
  <cp:lastModifiedBy>mp nm</cp:lastModifiedBy>
  <cp:revision>2</cp:revision>
  <dcterms:created xsi:type="dcterms:W3CDTF">2025-04-20T17:29:00Z</dcterms:created>
  <dcterms:modified xsi:type="dcterms:W3CDTF">2025-04-20T17:29:00Z</dcterms:modified>
</cp:coreProperties>
</file>